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6"/>
          <w:szCs w:val="36"/>
        </w:rPr>
        <w:t>行政执法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违法违规线索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6"/>
          <w:szCs w:val="36"/>
        </w:rPr>
        <w:t>投诉举报登记表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44"/>
        <w:gridCol w:w="231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执法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执法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地点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执法行为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行政处罚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行政许可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行政检查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行政强制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行政确认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口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行政强制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行政裁决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行政征收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</w:rPr>
              <w:t>□其他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投诉人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单位（法人）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执法人员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  <w:t>执法证件号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5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4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1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9" w:hRule="atLeast"/>
        </w:trPr>
        <w:tc>
          <w:tcPr>
            <w:tcW w:w="175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简要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投诉举报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right="0"/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事项</w:t>
            </w:r>
          </w:p>
        </w:tc>
        <w:tc>
          <w:tcPr>
            <w:tcW w:w="6765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right="0" w:rightChars="0" w:firstLine="1680" w:firstLineChars="800"/>
              <w:jc w:val="both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1、时间、地点、事项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right="0" w:rightChars="0" w:firstLine="1680" w:firstLineChars="800"/>
              <w:jc w:val="both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2、执法行为违法违规说明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tLeast"/>
              <w:ind w:right="0" w:rightChars="0" w:firstLine="1680" w:firstLineChars="800"/>
              <w:jc w:val="both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3、证据材料简述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eastAsia="zh-CN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注：此表为投诉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eastAsia="zh-CN"/>
        </w:rPr>
        <w:t>举报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行政执法人员的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lang w:eastAsia="zh-CN"/>
        </w:rPr>
        <w:t>违规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</w:rPr>
        <w:t>违法行为时使用。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849BE"/>
    <w:rsid w:val="6A0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2022-04-06T02:16:00Z</dcterms:created>
  <dc:creator>茗予</dc:creator>
  <cp:lastModifiedBy>茗予</cp:lastModifiedBy>
  <dcterms:modified xsi:type="dcterms:W3CDTF">2022-04-06T02:17:26Z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572D1415481E44818DD2DFEBE5108886</vt:lpwstr>
  </property>
</Properties>
</file>